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D7E3AB" w14:textId="72248BC6" w:rsidR="0052071C" w:rsidRPr="00134857" w:rsidRDefault="0052071C" w:rsidP="0052071C">
      <w:pPr>
        <w:spacing w:after="0" w:line="240" w:lineRule="auto"/>
        <w:rPr>
          <w:rFonts w:ascii="Trebuchet MS" w:eastAsia="Times New Roman" w:hAnsi="Trebuchet MS" w:cs="Arial"/>
          <w:color w:val="000000"/>
          <w:sz w:val="20"/>
          <w:szCs w:val="20"/>
        </w:rPr>
      </w:pPr>
      <w:r w:rsidRPr="00134857">
        <w:rPr>
          <w:rFonts w:ascii="Trebuchet MS" w:eastAsia="Times New Roman" w:hAnsi="Trebuchet MS" w:cs="Arial"/>
          <w:color w:val="000000"/>
          <w:sz w:val="20"/>
          <w:szCs w:val="20"/>
        </w:rPr>
        <w:t>Release No.</w:t>
      </w:r>
      <w:r>
        <w:rPr>
          <w:rFonts w:ascii="Trebuchet MS" w:eastAsia="Times New Roman" w:hAnsi="Trebuchet MS" w:cs="Arial"/>
          <w:color w:val="000000"/>
          <w:sz w:val="20"/>
          <w:szCs w:val="20"/>
        </w:rPr>
        <w:t xml:space="preserve"> 202</w:t>
      </w:r>
      <w:r w:rsidR="005B58DF">
        <w:rPr>
          <w:rFonts w:ascii="Trebuchet MS" w:eastAsia="Times New Roman" w:hAnsi="Trebuchet MS" w:cs="Arial"/>
          <w:color w:val="000000"/>
          <w:sz w:val="20"/>
          <w:szCs w:val="20"/>
        </w:rPr>
        <w:t>4</w:t>
      </w:r>
      <w:r w:rsidRPr="00134857">
        <w:rPr>
          <w:rFonts w:ascii="Trebuchet MS" w:eastAsia="Times New Roman" w:hAnsi="Trebuchet MS" w:cs="Arial"/>
          <w:color w:val="000000"/>
          <w:sz w:val="20"/>
          <w:szCs w:val="20"/>
        </w:rPr>
        <w:t xml:space="preserve"> </w:t>
      </w:r>
      <w:r>
        <w:rPr>
          <w:rFonts w:ascii="Trebuchet MS" w:eastAsia="Times New Roman" w:hAnsi="Trebuchet MS" w:cs="Arial"/>
          <w:color w:val="000000"/>
          <w:sz w:val="20"/>
          <w:szCs w:val="20"/>
        </w:rPr>
        <w:t>–</w:t>
      </w:r>
      <w:r w:rsidRPr="00134857">
        <w:rPr>
          <w:rFonts w:ascii="Trebuchet MS" w:eastAsia="Times New Roman" w:hAnsi="Trebuchet MS" w:cs="Arial"/>
          <w:color w:val="000000"/>
          <w:sz w:val="20"/>
          <w:szCs w:val="20"/>
        </w:rPr>
        <w:t xml:space="preserve"> </w:t>
      </w:r>
      <w:r w:rsidR="009764FC">
        <w:rPr>
          <w:rFonts w:ascii="Trebuchet MS" w:eastAsia="Times New Roman" w:hAnsi="Trebuchet MS" w:cs="Arial"/>
          <w:color w:val="000000"/>
          <w:sz w:val="20"/>
          <w:szCs w:val="20"/>
        </w:rPr>
        <w:t>2</w:t>
      </w:r>
      <w:r w:rsidR="0095441F">
        <w:rPr>
          <w:rFonts w:ascii="Trebuchet MS" w:eastAsia="Times New Roman" w:hAnsi="Trebuchet MS" w:cs="Arial"/>
          <w:color w:val="000000"/>
          <w:sz w:val="20"/>
          <w:szCs w:val="20"/>
        </w:rPr>
        <w:t>3</w:t>
      </w:r>
      <w:r>
        <w:rPr>
          <w:rFonts w:ascii="Trebuchet MS" w:eastAsia="Times New Roman" w:hAnsi="Trebuchet MS" w:cs="Arial"/>
          <w:color w:val="000000"/>
          <w:sz w:val="20"/>
          <w:szCs w:val="20"/>
        </w:rPr>
        <w:tab/>
      </w:r>
      <w:r>
        <w:rPr>
          <w:rFonts w:ascii="Trebuchet MS" w:eastAsia="Times New Roman" w:hAnsi="Trebuchet MS" w:cs="Arial"/>
          <w:color w:val="000000"/>
          <w:sz w:val="20"/>
          <w:szCs w:val="20"/>
        </w:rPr>
        <w:tab/>
      </w:r>
      <w:r>
        <w:rPr>
          <w:rFonts w:ascii="Trebuchet MS" w:eastAsia="Times New Roman" w:hAnsi="Trebuchet MS" w:cs="Arial"/>
          <w:color w:val="000000"/>
          <w:sz w:val="20"/>
          <w:szCs w:val="20"/>
        </w:rPr>
        <w:tab/>
      </w:r>
      <w:r>
        <w:rPr>
          <w:rFonts w:ascii="Trebuchet MS" w:eastAsia="Times New Roman" w:hAnsi="Trebuchet MS" w:cs="Arial"/>
          <w:color w:val="000000"/>
          <w:sz w:val="20"/>
          <w:szCs w:val="20"/>
        </w:rPr>
        <w:tab/>
      </w:r>
      <w:r>
        <w:rPr>
          <w:rFonts w:ascii="Trebuchet MS" w:eastAsia="Times New Roman" w:hAnsi="Trebuchet MS" w:cs="Arial"/>
          <w:color w:val="000000"/>
          <w:sz w:val="20"/>
          <w:szCs w:val="20"/>
        </w:rPr>
        <w:tab/>
      </w:r>
      <w:r>
        <w:rPr>
          <w:rFonts w:ascii="Trebuchet MS" w:eastAsia="Times New Roman" w:hAnsi="Trebuchet MS" w:cs="Arial"/>
          <w:color w:val="000000"/>
          <w:sz w:val="20"/>
          <w:szCs w:val="20"/>
        </w:rPr>
        <w:tab/>
      </w:r>
      <w:r>
        <w:rPr>
          <w:rFonts w:ascii="Trebuchet MS" w:eastAsia="Times New Roman" w:hAnsi="Trebuchet MS" w:cs="Arial"/>
          <w:color w:val="000000"/>
          <w:sz w:val="20"/>
          <w:szCs w:val="20"/>
        </w:rPr>
        <w:tab/>
      </w:r>
      <w:r>
        <w:rPr>
          <w:rFonts w:ascii="Trebuchet MS" w:eastAsia="Times New Roman" w:hAnsi="Trebuchet MS" w:cs="Arial"/>
          <w:color w:val="000000"/>
          <w:sz w:val="20"/>
          <w:szCs w:val="20"/>
        </w:rPr>
        <w:tab/>
      </w:r>
      <w:r>
        <w:rPr>
          <w:rFonts w:ascii="Trebuchet MS" w:eastAsia="Times New Roman" w:hAnsi="Trebuchet MS" w:cs="Arial"/>
          <w:color w:val="000000"/>
          <w:sz w:val="20"/>
          <w:szCs w:val="20"/>
        </w:rPr>
        <w:tab/>
      </w:r>
      <w:r w:rsidR="008702E6">
        <w:rPr>
          <w:rFonts w:ascii="Trebuchet MS" w:eastAsia="Times New Roman" w:hAnsi="Trebuchet MS" w:cs="Arial"/>
          <w:color w:val="000000"/>
          <w:sz w:val="20"/>
          <w:szCs w:val="20"/>
        </w:rPr>
        <w:t>19</w:t>
      </w:r>
      <w:r w:rsidR="008702E6">
        <w:rPr>
          <w:rFonts w:ascii="Trebuchet MS" w:eastAsia="Times New Roman" w:hAnsi="Trebuchet MS" w:cs="Arial"/>
          <w:color w:val="000000"/>
          <w:sz w:val="20"/>
          <w:szCs w:val="20"/>
          <w:vertAlign w:val="superscript"/>
        </w:rPr>
        <w:t>th</w:t>
      </w:r>
      <w:r>
        <w:rPr>
          <w:rFonts w:ascii="Trebuchet MS" w:eastAsia="Times New Roman" w:hAnsi="Trebuchet MS" w:cs="Arial"/>
          <w:color w:val="000000"/>
          <w:sz w:val="20"/>
          <w:szCs w:val="20"/>
          <w:vertAlign w:val="superscript"/>
        </w:rPr>
        <w:t xml:space="preserve"> </w:t>
      </w:r>
      <w:r w:rsidR="0095441F">
        <w:rPr>
          <w:rFonts w:ascii="Trebuchet MS" w:eastAsia="Times New Roman" w:hAnsi="Trebuchet MS" w:cs="Arial"/>
          <w:color w:val="000000"/>
          <w:sz w:val="20"/>
          <w:szCs w:val="20"/>
        </w:rPr>
        <w:t>December</w:t>
      </w:r>
      <w:r>
        <w:rPr>
          <w:rFonts w:ascii="Trebuchet MS" w:eastAsia="Times New Roman" w:hAnsi="Trebuchet MS" w:cs="Arial"/>
          <w:color w:val="000000"/>
          <w:sz w:val="20"/>
          <w:szCs w:val="20"/>
        </w:rPr>
        <w:t>, 202</w:t>
      </w:r>
      <w:r w:rsidR="008B4137">
        <w:rPr>
          <w:rFonts w:ascii="Trebuchet MS" w:eastAsia="Times New Roman" w:hAnsi="Trebuchet MS" w:cs="Arial"/>
          <w:color w:val="000000"/>
          <w:sz w:val="20"/>
          <w:szCs w:val="20"/>
        </w:rPr>
        <w:t>4</w:t>
      </w:r>
      <w:r>
        <w:rPr>
          <w:rFonts w:ascii="Trebuchet MS" w:eastAsia="Times New Roman" w:hAnsi="Trebuchet MS" w:cs="Arial"/>
          <w:color w:val="000000"/>
          <w:sz w:val="20"/>
          <w:szCs w:val="20"/>
        </w:rPr>
        <w:t>.</w:t>
      </w:r>
      <w:r>
        <w:rPr>
          <w:rFonts w:ascii="Trebuchet MS" w:eastAsia="Times New Roman" w:hAnsi="Trebuchet MS" w:cs="Arial"/>
          <w:color w:val="000000"/>
          <w:sz w:val="20"/>
          <w:szCs w:val="20"/>
        </w:rPr>
        <w:tab/>
      </w:r>
      <w:r>
        <w:rPr>
          <w:rFonts w:ascii="Trebuchet MS" w:eastAsia="Times New Roman" w:hAnsi="Trebuchet MS" w:cs="Arial"/>
          <w:color w:val="000000"/>
          <w:sz w:val="20"/>
          <w:szCs w:val="20"/>
        </w:rPr>
        <w:tab/>
      </w:r>
      <w:r>
        <w:rPr>
          <w:rFonts w:ascii="Trebuchet MS" w:eastAsia="Times New Roman" w:hAnsi="Trebuchet MS" w:cs="Arial"/>
          <w:color w:val="000000"/>
          <w:sz w:val="20"/>
          <w:szCs w:val="20"/>
        </w:rPr>
        <w:tab/>
      </w:r>
      <w:r>
        <w:rPr>
          <w:rFonts w:ascii="Trebuchet MS" w:eastAsia="Times New Roman" w:hAnsi="Trebuchet MS" w:cs="Arial"/>
          <w:color w:val="000000"/>
          <w:sz w:val="20"/>
          <w:szCs w:val="20"/>
        </w:rPr>
        <w:tab/>
      </w:r>
    </w:p>
    <w:p w14:paraId="7845F9A6" w14:textId="77777777" w:rsidR="0052071C" w:rsidRPr="00134857" w:rsidRDefault="0052071C" w:rsidP="0052071C">
      <w:pPr>
        <w:spacing w:after="0" w:line="240" w:lineRule="auto"/>
        <w:jc w:val="center"/>
        <w:rPr>
          <w:rFonts w:ascii="Trebuchet MS" w:eastAsia="Times New Roman" w:hAnsi="Trebuchet MS"/>
          <w:b/>
          <w:sz w:val="32"/>
          <w:szCs w:val="32"/>
        </w:rPr>
      </w:pPr>
      <w:r w:rsidRPr="00134857">
        <w:rPr>
          <w:rFonts w:ascii="Trebuchet MS" w:eastAsia="Times New Roman" w:hAnsi="Trebuchet MS"/>
          <w:b/>
          <w:sz w:val="32"/>
          <w:szCs w:val="32"/>
        </w:rPr>
        <w:t xml:space="preserve">GHANA IMMIGRATION SERVICE </w:t>
      </w:r>
    </w:p>
    <w:p w14:paraId="2F87500A" w14:textId="77777777" w:rsidR="0052071C" w:rsidRPr="00134857" w:rsidRDefault="0052071C" w:rsidP="0052071C">
      <w:pPr>
        <w:spacing w:after="0" w:line="240" w:lineRule="auto"/>
        <w:jc w:val="center"/>
        <w:rPr>
          <w:rFonts w:ascii="Trebuchet MS" w:eastAsia="Times New Roman" w:hAnsi="Trebuchet MS"/>
          <w:b/>
          <w:sz w:val="14"/>
          <w:szCs w:val="28"/>
        </w:rPr>
      </w:pPr>
    </w:p>
    <w:p w14:paraId="75165756" w14:textId="77777777" w:rsidR="0052071C" w:rsidRPr="00134857" w:rsidRDefault="0052071C" w:rsidP="0052071C">
      <w:pPr>
        <w:spacing w:after="0" w:line="240" w:lineRule="auto"/>
        <w:jc w:val="center"/>
        <w:rPr>
          <w:rFonts w:ascii="Times New Roman" w:eastAsia="Times New Roman" w:hAnsi="Times New Roman"/>
          <w:b/>
          <w:sz w:val="24"/>
          <w:szCs w:val="24"/>
          <w:u w:val="single"/>
        </w:rPr>
      </w:pPr>
      <w:r w:rsidRPr="0062289D">
        <w:rPr>
          <w:rFonts w:ascii="Times New Roman" w:eastAsia="Times New Roman" w:hAnsi="Times New Roman"/>
          <w:noProof/>
          <w:sz w:val="24"/>
          <w:szCs w:val="24"/>
        </w:rPr>
        <w:drawing>
          <wp:inline distT="0" distB="0" distL="0" distR="0" wp14:anchorId="2E98F575" wp14:editId="3D0D4632">
            <wp:extent cx="1276350" cy="1276350"/>
            <wp:effectExtent l="0" t="0" r="0" b="0"/>
            <wp:docPr id="1" name="Picture 1" descr="GIS_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S_LOGO-0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76350" cy="1276350"/>
                    </a:xfrm>
                    <a:prstGeom prst="rect">
                      <a:avLst/>
                    </a:prstGeom>
                    <a:noFill/>
                    <a:ln>
                      <a:noFill/>
                    </a:ln>
                  </pic:spPr>
                </pic:pic>
              </a:graphicData>
            </a:graphic>
          </wp:inline>
        </w:drawing>
      </w:r>
    </w:p>
    <w:p w14:paraId="752177EC" w14:textId="77777777" w:rsidR="0052071C" w:rsidRPr="00134857" w:rsidRDefault="0052071C" w:rsidP="0052071C">
      <w:pPr>
        <w:spacing w:after="0" w:line="240" w:lineRule="auto"/>
        <w:jc w:val="center"/>
        <w:rPr>
          <w:rFonts w:ascii="Times New Roman" w:eastAsia="Times New Roman" w:hAnsi="Times New Roman"/>
          <w:b/>
          <w:color w:val="FFFFFF"/>
          <w:sz w:val="24"/>
          <w:szCs w:val="24"/>
          <w:u w:val="single"/>
        </w:rPr>
      </w:pPr>
    </w:p>
    <w:p w14:paraId="20029857" w14:textId="77777777" w:rsidR="0052071C" w:rsidRPr="00134857" w:rsidRDefault="0052071C" w:rsidP="0052071C">
      <w:pPr>
        <w:spacing w:after="0" w:line="240" w:lineRule="auto"/>
        <w:jc w:val="center"/>
        <w:rPr>
          <w:rFonts w:ascii="Trebuchet MS" w:eastAsia="Times New Roman" w:hAnsi="Trebuchet MS"/>
          <w:b/>
          <w:color w:val="FFFFFF"/>
          <w:sz w:val="44"/>
          <w:szCs w:val="44"/>
        </w:rPr>
      </w:pPr>
      <w:r w:rsidRPr="00134857">
        <w:rPr>
          <w:rFonts w:ascii="Trebuchet MS" w:eastAsia="Times New Roman" w:hAnsi="Trebuchet MS"/>
          <w:b/>
          <w:color w:val="FFFFFF"/>
          <w:sz w:val="44"/>
          <w:szCs w:val="44"/>
          <w:highlight w:val="black"/>
        </w:rPr>
        <w:t>PRESS RELEASE</w:t>
      </w:r>
    </w:p>
    <w:p w14:paraId="1E9B01F9" w14:textId="77777777" w:rsidR="0052071C" w:rsidRPr="00134857" w:rsidRDefault="0052071C" w:rsidP="0052071C">
      <w:pPr>
        <w:spacing w:after="0" w:line="240" w:lineRule="auto"/>
        <w:jc w:val="center"/>
        <w:rPr>
          <w:rFonts w:ascii="Times New Roman" w:eastAsia="Times New Roman" w:hAnsi="Times New Roman"/>
          <w:b/>
          <w:sz w:val="24"/>
          <w:szCs w:val="24"/>
        </w:rPr>
      </w:pPr>
    </w:p>
    <w:p w14:paraId="3BA7620F" w14:textId="77777777" w:rsidR="0052071C" w:rsidRPr="00134857" w:rsidRDefault="0052071C" w:rsidP="0052071C">
      <w:pPr>
        <w:spacing w:after="0" w:line="240" w:lineRule="auto"/>
        <w:jc w:val="center"/>
        <w:rPr>
          <w:rFonts w:ascii="Times New Roman" w:eastAsia="Times New Roman" w:hAnsi="Times New Roman"/>
          <w:sz w:val="21"/>
          <w:szCs w:val="21"/>
          <w:u w:val="single"/>
        </w:rPr>
      </w:pPr>
      <w:r w:rsidRPr="00134857">
        <w:rPr>
          <w:rFonts w:ascii="Times New Roman" w:eastAsia="Times New Roman" w:hAnsi="Times New Roman"/>
          <w:sz w:val="21"/>
          <w:szCs w:val="21"/>
          <w:u w:val="single"/>
        </w:rPr>
        <w:t>Public Affairs Department, National Headquarters</w:t>
      </w:r>
    </w:p>
    <w:p w14:paraId="1F69A08F" w14:textId="77777777" w:rsidR="0052071C" w:rsidRPr="00134857" w:rsidRDefault="0052071C" w:rsidP="0052071C">
      <w:pPr>
        <w:spacing w:after="0" w:line="240" w:lineRule="auto"/>
        <w:jc w:val="center"/>
        <w:rPr>
          <w:rFonts w:ascii="Times New Roman" w:eastAsia="Times New Roman" w:hAnsi="Times New Roman"/>
          <w:sz w:val="21"/>
          <w:szCs w:val="21"/>
          <w:u w:val="single"/>
        </w:rPr>
      </w:pPr>
      <w:r w:rsidRPr="00134857">
        <w:rPr>
          <w:rFonts w:ascii="Times New Roman" w:eastAsia="Times New Roman" w:hAnsi="Times New Roman"/>
          <w:sz w:val="21"/>
          <w:szCs w:val="21"/>
          <w:u w:val="single"/>
        </w:rPr>
        <w:t xml:space="preserve">Off </w:t>
      </w:r>
      <w:proofErr w:type="spellStart"/>
      <w:r>
        <w:rPr>
          <w:rFonts w:ascii="Times New Roman" w:eastAsia="Times New Roman" w:hAnsi="Times New Roman"/>
          <w:sz w:val="21"/>
          <w:szCs w:val="21"/>
          <w:u w:val="single"/>
        </w:rPr>
        <w:t>Ako</w:t>
      </w:r>
      <w:proofErr w:type="spellEnd"/>
      <w:r>
        <w:rPr>
          <w:rFonts w:ascii="Times New Roman" w:eastAsia="Times New Roman" w:hAnsi="Times New Roman"/>
          <w:sz w:val="21"/>
          <w:szCs w:val="21"/>
          <w:u w:val="single"/>
        </w:rPr>
        <w:t xml:space="preserve"> </w:t>
      </w:r>
      <w:proofErr w:type="spellStart"/>
      <w:r>
        <w:rPr>
          <w:rFonts w:ascii="Times New Roman" w:eastAsia="Times New Roman" w:hAnsi="Times New Roman"/>
          <w:sz w:val="21"/>
          <w:szCs w:val="21"/>
          <w:u w:val="single"/>
        </w:rPr>
        <w:t>Adjei</w:t>
      </w:r>
      <w:proofErr w:type="spellEnd"/>
      <w:r>
        <w:rPr>
          <w:rFonts w:ascii="Times New Roman" w:eastAsia="Times New Roman" w:hAnsi="Times New Roman"/>
          <w:sz w:val="21"/>
          <w:szCs w:val="21"/>
          <w:u w:val="single"/>
        </w:rPr>
        <w:t xml:space="preserve"> Interchange, No. 7 Mozambique</w:t>
      </w:r>
      <w:r w:rsidRPr="00134857">
        <w:rPr>
          <w:rFonts w:ascii="Times New Roman" w:eastAsia="Times New Roman" w:hAnsi="Times New Roman"/>
          <w:sz w:val="21"/>
          <w:szCs w:val="21"/>
          <w:u w:val="single"/>
        </w:rPr>
        <w:t xml:space="preserve"> Link, Ridge, Accra</w:t>
      </w:r>
    </w:p>
    <w:p w14:paraId="32414FE3" w14:textId="77777777" w:rsidR="0052071C" w:rsidRPr="00134857" w:rsidRDefault="0052071C" w:rsidP="0052071C">
      <w:pPr>
        <w:spacing w:after="0" w:line="240" w:lineRule="auto"/>
        <w:jc w:val="center"/>
        <w:rPr>
          <w:rFonts w:ascii="Times New Roman" w:eastAsia="Times New Roman" w:hAnsi="Times New Roman"/>
          <w:sz w:val="21"/>
          <w:szCs w:val="21"/>
        </w:rPr>
      </w:pPr>
      <w:r w:rsidRPr="00134857">
        <w:rPr>
          <w:rFonts w:ascii="Times New Roman" w:eastAsia="Times New Roman" w:hAnsi="Times New Roman"/>
          <w:sz w:val="21"/>
          <w:szCs w:val="21"/>
          <w:u w:val="single"/>
        </w:rPr>
        <w:t xml:space="preserve">Tel: +233-(0)302-224445, Fax: +233-(0)302-232597, Website: </w:t>
      </w:r>
      <w:r>
        <w:rPr>
          <w:rFonts w:ascii="Times New Roman" w:eastAsia="Times New Roman" w:hAnsi="Times New Roman"/>
          <w:color w:val="000000"/>
          <w:sz w:val="21"/>
          <w:szCs w:val="21"/>
          <w:u w:val="single"/>
        </w:rPr>
        <w:t>www.gis.gov.gh</w:t>
      </w:r>
    </w:p>
    <w:p w14:paraId="0EA28B50" w14:textId="77777777" w:rsidR="0052071C" w:rsidRPr="00496EFF" w:rsidRDefault="0052071C" w:rsidP="0052071C">
      <w:pPr>
        <w:spacing w:after="0" w:line="240" w:lineRule="auto"/>
        <w:jc w:val="both"/>
        <w:rPr>
          <w:rFonts w:ascii="Trebuchet MS" w:eastAsia="Times New Roman" w:hAnsi="Trebuchet MS" w:cs="Arial"/>
          <w:sz w:val="2"/>
          <w:szCs w:val="24"/>
        </w:rPr>
      </w:pPr>
    </w:p>
    <w:p w14:paraId="0CC7395B" w14:textId="77777777" w:rsidR="0052071C" w:rsidRPr="00134857" w:rsidRDefault="0052071C" w:rsidP="0052071C">
      <w:pPr>
        <w:spacing w:after="0" w:line="240" w:lineRule="auto"/>
        <w:rPr>
          <w:rFonts w:ascii="Trebuchet MS" w:eastAsia="Times New Roman" w:hAnsi="Trebuchet MS"/>
          <w:sz w:val="12"/>
          <w:szCs w:val="24"/>
        </w:rPr>
      </w:pPr>
    </w:p>
    <w:p w14:paraId="51F021DD" w14:textId="77777777" w:rsidR="0052071C" w:rsidRDefault="0052071C" w:rsidP="0052071C">
      <w:pPr>
        <w:spacing w:after="0" w:line="240" w:lineRule="auto"/>
        <w:jc w:val="center"/>
        <w:rPr>
          <w:rFonts w:ascii="Trebuchet MS" w:eastAsia="Times New Roman" w:hAnsi="Trebuchet MS"/>
          <w:sz w:val="24"/>
          <w:szCs w:val="24"/>
        </w:rPr>
      </w:pPr>
      <w:r>
        <w:rPr>
          <w:rFonts w:ascii="Trebuchet MS" w:eastAsia="Times New Roman" w:hAnsi="Trebuchet MS"/>
          <w:sz w:val="24"/>
          <w:szCs w:val="24"/>
        </w:rPr>
        <w:t>TO ALL MEDIA HOUSES</w:t>
      </w:r>
      <w:r>
        <w:rPr>
          <w:rFonts w:ascii="Trebuchet MS" w:eastAsia="Times New Roman" w:hAnsi="Trebuchet MS"/>
          <w:sz w:val="24"/>
          <w:szCs w:val="24"/>
        </w:rPr>
        <w:tab/>
      </w:r>
      <w:r>
        <w:rPr>
          <w:rFonts w:ascii="Trebuchet MS" w:eastAsia="Times New Roman" w:hAnsi="Trebuchet MS"/>
          <w:sz w:val="24"/>
          <w:szCs w:val="24"/>
        </w:rPr>
        <w:tab/>
      </w:r>
      <w:r>
        <w:rPr>
          <w:rFonts w:ascii="Trebuchet MS" w:eastAsia="Times New Roman" w:hAnsi="Trebuchet MS"/>
          <w:sz w:val="24"/>
          <w:szCs w:val="24"/>
        </w:rPr>
        <w:tab/>
      </w:r>
      <w:r>
        <w:rPr>
          <w:rFonts w:ascii="Trebuchet MS" w:eastAsia="Times New Roman" w:hAnsi="Trebuchet MS"/>
          <w:sz w:val="24"/>
          <w:szCs w:val="24"/>
        </w:rPr>
        <w:tab/>
      </w:r>
      <w:r>
        <w:rPr>
          <w:rFonts w:ascii="Trebuchet MS" w:eastAsia="Times New Roman" w:hAnsi="Trebuchet MS"/>
          <w:sz w:val="24"/>
          <w:szCs w:val="24"/>
        </w:rPr>
        <w:tab/>
      </w:r>
      <w:r>
        <w:rPr>
          <w:rFonts w:ascii="Trebuchet MS" w:eastAsia="Times New Roman" w:hAnsi="Trebuchet MS"/>
          <w:sz w:val="24"/>
          <w:szCs w:val="24"/>
        </w:rPr>
        <w:tab/>
      </w:r>
      <w:r>
        <w:rPr>
          <w:rFonts w:ascii="Trebuchet MS" w:eastAsia="Times New Roman" w:hAnsi="Trebuchet MS"/>
          <w:sz w:val="24"/>
          <w:szCs w:val="24"/>
        </w:rPr>
        <w:tab/>
      </w:r>
      <w:r w:rsidRPr="00134857">
        <w:rPr>
          <w:rFonts w:ascii="Trebuchet MS" w:eastAsia="Times New Roman" w:hAnsi="Trebuchet MS"/>
          <w:sz w:val="24"/>
          <w:szCs w:val="24"/>
        </w:rPr>
        <w:t xml:space="preserve"> FOR IMMEDIATE RELEASE</w:t>
      </w:r>
    </w:p>
    <w:p w14:paraId="044FF1E8" w14:textId="77777777" w:rsidR="0052071C" w:rsidRPr="00496EFF" w:rsidRDefault="0052071C" w:rsidP="0052071C">
      <w:pPr>
        <w:spacing w:after="0"/>
        <w:jc w:val="both"/>
        <w:rPr>
          <w:rFonts w:ascii="Trebuchet MS" w:hAnsi="Trebuchet MS"/>
          <w:szCs w:val="24"/>
        </w:rPr>
      </w:pPr>
    </w:p>
    <w:p w14:paraId="49DC451E" w14:textId="7C64AFA4" w:rsidR="00A933E2" w:rsidRPr="00D56A48" w:rsidRDefault="008702E6" w:rsidP="00D56A48">
      <w:pPr>
        <w:spacing w:line="360" w:lineRule="auto"/>
        <w:jc w:val="center"/>
        <w:rPr>
          <w:rFonts w:ascii="Trebuchet MS" w:hAnsi="Trebuchet MS"/>
          <w:b/>
          <w:sz w:val="28"/>
          <w:u w:val="single"/>
        </w:rPr>
      </w:pPr>
      <w:r>
        <w:rPr>
          <w:rFonts w:ascii="Trebuchet MS" w:hAnsi="Trebuchet MS"/>
          <w:b/>
          <w:sz w:val="28"/>
          <w:u w:val="single"/>
        </w:rPr>
        <w:t>RESPONSE BY GHANA IMMIGRATION SERVICE TO FALSE CLAIMS ON THE COST OF E-GATES SYSTEM INSTALLED AT THE KOTOKA INTERNATIONAL AIRPORT (KIA)</w:t>
      </w:r>
    </w:p>
    <w:p w14:paraId="1DE8A51E" w14:textId="1EC3A2E2" w:rsidR="00BA3D1D" w:rsidRPr="00BA3D1D" w:rsidRDefault="00BA3D1D" w:rsidP="00BA3D1D">
      <w:pPr>
        <w:spacing w:line="360" w:lineRule="auto"/>
        <w:jc w:val="both"/>
        <w:rPr>
          <w:rFonts w:ascii="Trebuchet MS" w:hAnsi="Trebuchet MS"/>
          <w:sz w:val="24"/>
          <w:szCs w:val="24"/>
        </w:rPr>
      </w:pPr>
      <w:r w:rsidRPr="00BA3D1D">
        <w:rPr>
          <w:rFonts w:ascii="Trebuchet MS" w:hAnsi="Trebuchet MS"/>
          <w:sz w:val="24"/>
          <w:szCs w:val="24"/>
        </w:rPr>
        <w:t xml:space="preserve">The Ghana Immigration Service (GIS) has noted with great concern false claims circulating on social media and other platforms suggesting that the e-Gates System deployed at the </w:t>
      </w:r>
      <w:proofErr w:type="spellStart"/>
      <w:r w:rsidRPr="00BA3D1D">
        <w:rPr>
          <w:rFonts w:ascii="Trebuchet MS" w:hAnsi="Trebuchet MS"/>
          <w:sz w:val="24"/>
          <w:szCs w:val="24"/>
        </w:rPr>
        <w:t>Kotoka</w:t>
      </w:r>
      <w:proofErr w:type="spellEnd"/>
      <w:r w:rsidRPr="00BA3D1D">
        <w:rPr>
          <w:rFonts w:ascii="Trebuchet MS" w:hAnsi="Trebuchet MS"/>
          <w:sz w:val="24"/>
          <w:szCs w:val="24"/>
        </w:rPr>
        <w:t xml:space="preserve"> International Airport (KIA) in Accra costs the taxpayer $240 million.</w:t>
      </w:r>
    </w:p>
    <w:p w14:paraId="59BEE353" w14:textId="524C7B63" w:rsidR="00BA3D1D" w:rsidRPr="00BA3D1D" w:rsidRDefault="00BA3D1D" w:rsidP="00BA3D1D">
      <w:pPr>
        <w:spacing w:line="360" w:lineRule="auto"/>
        <w:jc w:val="both"/>
        <w:rPr>
          <w:rFonts w:ascii="Trebuchet MS" w:hAnsi="Trebuchet MS"/>
          <w:sz w:val="24"/>
          <w:szCs w:val="24"/>
        </w:rPr>
      </w:pPr>
      <w:r w:rsidRPr="00BA3D1D">
        <w:rPr>
          <w:rFonts w:ascii="Trebuchet MS" w:hAnsi="Trebuchet MS"/>
          <w:sz w:val="24"/>
          <w:szCs w:val="24"/>
        </w:rPr>
        <w:t>The GIS wishes to clarify the facts and provide the public with accurate information regarding the e-Gates System and its associated costs:</w:t>
      </w:r>
    </w:p>
    <w:p w14:paraId="790566FF" w14:textId="5B266326" w:rsidR="00BA3D1D" w:rsidRPr="00BA3D1D" w:rsidRDefault="00BA3D1D" w:rsidP="00BA3D1D">
      <w:pPr>
        <w:spacing w:line="360" w:lineRule="auto"/>
        <w:jc w:val="both"/>
        <w:rPr>
          <w:rFonts w:ascii="Trebuchet MS" w:hAnsi="Trebuchet MS"/>
          <w:sz w:val="24"/>
          <w:szCs w:val="24"/>
        </w:rPr>
      </w:pPr>
      <w:r w:rsidRPr="00BA3D1D">
        <w:rPr>
          <w:rFonts w:ascii="Trebuchet MS" w:hAnsi="Trebuchet MS"/>
          <w:sz w:val="24"/>
          <w:szCs w:val="24"/>
        </w:rPr>
        <w:t>1.</w:t>
      </w:r>
      <w:r w:rsidRPr="00BA3D1D">
        <w:rPr>
          <w:rFonts w:ascii="Trebuchet MS" w:hAnsi="Trebuchet MS"/>
          <w:sz w:val="24"/>
          <w:szCs w:val="24"/>
        </w:rPr>
        <w:tab/>
        <w:t>It is inaccurate that the e-Gate system installed at the KIA cost a total amount of $240 million dollars.</w:t>
      </w:r>
    </w:p>
    <w:p w14:paraId="319EC621" w14:textId="6AB68F01" w:rsidR="00BA3D1D" w:rsidRPr="00BA3D1D" w:rsidRDefault="00BA3D1D" w:rsidP="00BA3D1D">
      <w:pPr>
        <w:spacing w:line="360" w:lineRule="auto"/>
        <w:jc w:val="both"/>
        <w:rPr>
          <w:rFonts w:ascii="Trebuchet MS" w:hAnsi="Trebuchet MS"/>
          <w:sz w:val="24"/>
          <w:szCs w:val="24"/>
        </w:rPr>
      </w:pPr>
      <w:r w:rsidRPr="00BA3D1D">
        <w:rPr>
          <w:rFonts w:ascii="Trebuchet MS" w:hAnsi="Trebuchet MS"/>
          <w:sz w:val="24"/>
          <w:szCs w:val="24"/>
        </w:rPr>
        <w:t>2.</w:t>
      </w:r>
      <w:r w:rsidRPr="00BA3D1D">
        <w:rPr>
          <w:rFonts w:ascii="Trebuchet MS" w:hAnsi="Trebuchet MS"/>
          <w:sz w:val="24"/>
          <w:szCs w:val="24"/>
        </w:rPr>
        <w:tab/>
        <w:t xml:space="preserve">The Ghana Immigration Service is implementing a new integrated border management system known as the “Immigration 360”. The system seeks to fully automate passenger processing and data management at all the forty-eight (48) approved entry/exit points to Ghana and other operational commands. The new system seeks to address challenges with sovereignty, interoperability and other inadequacies associated with the existing systems installed at twelve (12) approved borders. </w:t>
      </w:r>
    </w:p>
    <w:p w14:paraId="7CDEE8B6" w14:textId="78991045" w:rsidR="00BA3D1D" w:rsidRDefault="00BA3D1D" w:rsidP="00BA3D1D">
      <w:pPr>
        <w:spacing w:line="360" w:lineRule="auto"/>
        <w:jc w:val="both"/>
        <w:rPr>
          <w:rFonts w:ascii="Trebuchet MS" w:hAnsi="Trebuchet MS"/>
          <w:sz w:val="24"/>
          <w:szCs w:val="24"/>
        </w:rPr>
      </w:pPr>
      <w:r w:rsidRPr="00BA3D1D">
        <w:rPr>
          <w:rFonts w:ascii="Trebuchet MS" w:hAnsi="Trebuchet MS"/>
          <w:sz w:val="24"/>
          <w:szCs w:val="24"/>
        </w:rPr>
        <w:t>3.</w:t>
      </w:r>
      <w:r w:rsidRPr="00BA3D1D">
        <w:rPr>
          <w:rFonts w:ascii="Trebuchet MS" w:hAnsi="Trebuchet MS"/>
          <w:sz w:val="24"/>
          <w:szCs w:val="24"/>
        </w:rPr>
        <w:tab/>
        <w:t>The total cost of the new “Immigration 360” border management system is $94.6 million (i.e., $94,664,374.57).</w:t>
      </w:r>
    </w:p>
    <w:p w14:paraId="0BFD626F" w14:textId="77777777" w:rsidR="008702E6" w:rsidRDefault="008702E6" w:rsidP="00BA3D1D">
      <w:pPr>
        <w:spacing w:line="360" w:lineRule="auto"/>
        <w:jc w:val="both"/>
        <w:rPr>
          <w:rFonts w:ascii="Trebuchet MS" w:hAnsi="Trebuchet MS"/>
          <w:sz w:val="24"/>
          <w:szCs w:val="24"/>
        </w:rPr>
      </w:pPr>
    </w:p>
    <w:p w14:paraId="12B5EA09" w14:textId="7D8F4B97" w:rsidR="008702E6" w:rsidRPr="00BA3D1D" w:rsidRDefault="008702E6" w:rsidP="008702E6">
      <w:pPr>
        <w:spacing w:line="360" w:lineRule="auto"/>
        <w:jc w:val="center"/>
        <w:rPr>
          <w:rFonts w:ascii="Trebuchet MS" w:hAnsi="Trebuchet MS"/>
          <w:sz w:val="24"/>
          <w:szCs w:val="24"/>
        </w:rPr>
      </w:pPr>
      <w:r>
        <w:rPr>
          <w:rFonts w:ascii="Trebuchet MS" w:hAnsi="Trebuchet MS"/>
          <w:sz w:val="24"/>
          <w:szCs w:val="24"/>
        </w:rPr>
        <w:t>-MORE-</w:t>
      </w:r>
    </w:p>
    <w:p w14:paraId="24A4B168" w14:textId="23123163" w:rsidR="00BA3D1D" w:rsidRPr="00BA3D1D" w:rsidRDefault="00BA3D1D" w:rsidP="00BA3D1D">
      <w:pPr>
        <w:spacing w:line="360" w:lineRule="auto"/>
        <w:jc w:val="both"/>
        <w:rPr>
          <w:rFonts w:ascii="Trebuchet MS" w:hAnsi="Trebuchet MS"/>
          <w:sz w:val="24"/>
          <w:szCs w:val="24"/>
        </w:rPr>
      </w:pPr>
      <w:r w:rsidRPr="00BA3D1D">
        <w:rPr>
          <w:rFonts w:ascii="Trebuchet MS" w:hAnsi="Trebuchet MS"/>
          <w:sz w:val="24"/>
          <w:szCs w:val="24"/>
        </w:rPr>
        <w:lastRenderedPageBreak/>
        <w:t>4.</w:t>
      </w:r>
      <w:r w:rsidRPr="00BA3D1D">
        <w:rPr>
          <w:rFonts w:ascii="Trebuchet MS" w:hAnsi="Trebuchet MS"/>
          <w:sz w:val="24"/>
          <w:szCs w:val="24"/>
        </w:rPr>
        <w:tab/>
      </w:r>
      <w:proofErr w:type="gramStart"/>
      <w:r w:rsidRPr="00BA3D1D">
        <w:rPr>
          <w:rFonts w:ascii="Trebuchet MS" w:hAnsi="Trebuchet MS"/>
          <w:sz w:val="24"/>
          <w:szCs w:val="24"/>
        </w:rPr>
        <w:t>As</w:t>
      </w:r>
      <w:proofErr w:type="gramEnd"/>
      <w:r w:rsidRPr="00BA3D1D">
        <w:rPr>
          <w:rFonts w:ascii="Trebuchet MS" w:hAnsi="Trebuchet MS"/>
          <w:sz w:val="24"/>
          <w:szCs w:val="24"/>
        </w:rPr>
        <w:t xml:space="preserve"> part of Phase One (1) of the project, the GIS is installing border management systems including an e-Gate component at the KIA which is geared at enhancing smooth passenger clearance and processing. This whole component for the KIA comprising the immigration control systems and the e-gates cost $5.5 million (i.e., $5,548,860.89).</w:t>
      </w:r>
    </w:p>
    <w:p w14:paraId="152EB11F" w14:textId="7D53EA18" w:rsidR="00BA3D1D" w:rsidRPr="00BA3D1D" w:rsidRDefault="00BA3D1D" w:rsidP="00BA3D1D">
      <w:pPr>
        <w:spacing w:line="360" w:lineRule="auto"/>
        <w:jc w:val="both"/>
        <w:rPr>
          <w:rFonts w:ascii="Trebuchet MS" w:hAnsi="Trebuchet MS"/>
          <w:sz w:val="24"/>
          <w:szCs w:val="24"/>
        </w:rPr>
      </w:pPr>
      <w:r w:rsidRPr="00BA3D1D">
        <w:rPr>
          <w:rFonts w:ascii="Trebuchet MS" w:hAnsi="Trebuchet MS"/>
          <w:sz w:val="24"/>
          <w:szCs w:val="24"/>
        </w:rPr>
        <w:t>5.</w:t>
      </w:r>
      <w:r w:rsidRPr="00BA3D1D">
        <w:rPr>
          <w:rFonts w:ascii="Trebuchet MS" w:hAnsi="Trebuchet MS"/>
          <w:sz w:val="24"/>
          <w:szCs w:val="24"/>
        </w:rPr>
        <w:tab/>
        <w:t xml:space="preserve">The e-Gate system alone (comprising 15 units of e-Gates with accessories) which form part of the border management system being installed at KIA costs $1.7 million (i.e., $1,760,479.80). </w:t>
      </w:r>
    </w:p>
    <w:p w14:paraId="2E9F6107" w14:textId="17489FDE" w:rsidR="00BA3D1D" w:rsidRPr="00BA3D1D" w:rsidRDefault="00BA3D1D" w:rsidP="00BA3D1D">
      <w:pPr>
        <w:spacing w:line="360" w:lineRule="auto"/>
        <w:jc w:val="both"/>
        <w:rPr>
          <w:rFonts w:ascii="Trebuchet MS" w:hAnsi="Trebuchet MS"/>
          <w:sz w:val="24"/>
          <w:szCs w:val="24"/>
        </w:rPr>
      </w:pPr>
      <w:r w:rsidRPr="00BA3D1D">
        <w:rPr>
          <w:rFonts w:ascii="Trebuchet MS" w:hAnsi="Trebuchet MS"/>
          <w:sz w:val="24"/>
          <w:szCs w:val="24"/>
        </w:rPr>
        <w:t>6.</w:t>
      </w:r>
      <w:r w:rsidRPr="00BA3D1D">
        <w:rPr>
          <w:rFonts w:ascii="Trebuchet MS" w:hAnsi="Trebuchet MS"/>
          <w:sz w:val="24"/>
          <w:szCs w:val="24"/>
        </w:rPr>
        <w:tab/>
        <w:t xml:space="preserve">The $240 million referenced in the circulating article on social media is in relation to the whole cycle cost of the project (including the initial implementation cost of $94,664,374.57). </w:t>
      </w:r>
    </w:p>
    <w:p w14:paraId="24C15021" w14:textId="5829D8F2" w:rsidR="00BA3D1D" w:rsidRPr="00BA3D1D" w:rsidRDefault="00BA3D1D" w:rsidP="00BA3D1D">
      <w:pPr>
        <w:spacing w:line="360" w:lineRule="auto"/>
        <w:jc w:val="both"/>
        <w:rPr>
          <w:rFonts w:ascii="Trebuchet MS" w:hAnsi="Trebuchet MS"/>
          <w:sz w:val="24"/>
          <w:szCs w:val="24"/>
        </w:rPr>
      </w:pPr>
      <w:r w:rsidRPr="00BA3D1D">
        <w:rPr>
          <w:rFonts w:ascii="Trebuchet MS" w:hAnsi="Trebuchet MS"/>
          <w:sz w:val="24"/>
          <w:szCs w:val="24"/>
        </w:rPr>
        <w:t>7.</w:t>
      </w:r>
      <w:r w:rsidRPr="00BA3D1D">
        <w:rPr>
          <w:rFonts w:ascii="Trebuchet MS" w:hAnsi="Trebuchet MS"/>
          <w:sz w:val="24"/>
          <w:szCs w:val="24"/>
        </w:rPr>
        <w:tab/>
        <w:t xml:space="preserve">The $240 million includes two (2) periodic wholesale upgrades of the critical components of the system and cost of maintenance and licenses over the 10-year cycle of the project. </w:t>
      </w:r>
    </w:p>
    <w:p w14:paraId="5422394A" w14:textId="587498D3" w:rsidR="00BA3D1D" w:rsidRPr="00BA3D1D" w:rsidRDefault="00BA3D1D" w:rsidP="00BA3D1D">
      <w:pPr>
        <w:spacing w:line="360" w:lineRule="auto"/>
        <w:jc w:val="both"/>
        <w:rPr>
          <w:rFonts w:ascii="Trebuchet MS" w:hAnsi="Trebuchet MS"/>
          <w:sz w:val="24"/>
          <w:szCs w:val="24"/>
        </w:rPr>
      </w:pPr>
      <w:r w:rsidRPr="00BA3D1D">
        <w:rPr>
          <w:rFonts w:ascii="Trebuchet MS" w:hAnsi="Trebuchet MS"/>
          <w:sz w:val="24"/>
          <w:szCs w:val="24"/>
        </w:rPr>
        <w:t>8.</w:t>
      </w:r>
      <w:r w:rsidRPr="00BA3D1D">
        <w:rPr>
          <w:rFonts w:ascii="Trebuchet MS" w:hAnsi="Trebuchet MS"/>
          <w:sz w:val="24"/>
          <w:szCs w:val="24"/>
        </w:rPr>
        <w:tab/>
        <w:t xml:space="preserve">The first upgrade type is in three (3) replacement cycles of key components of the system. The second upgrade type is two (2) 5-year upgrade cycles within ten (10) years to replace major components of the technical infrastructure. This is to ensure a refresh of the system at all times and to ensure the hand back of a brand-new system at the end of the ten-year period. </w:t>
      </w:r>
    </w:p>
    <w:p w14:paraId="599125D6" w14:textId="0C17B97C" w:rsidR="00BA3D1D" w:rsidRPr="00BA3D1D" w:rsidRDefault="00BA3D1D" w:rsidP="00BA3D1D">
      <w:pPr>
        <w:spacing w:line="360" w:lineRule="auto"/>
        <w:jc w:val="both"/>
        <w:rPr>
          <w:rFonts w:ascii="Trebuchet MS" w:hAnsi="Trebuchet MS"/>
          <w:sz w:val="24"/>
          <w:szCs w:val="24"/>
        </w:rPr>
      </w:pPr>
      <w:r w:rsidRPr="00BA3D1D">
        <w:rPr>
          <w:rFonts w:ascii="Trebuchet MS" w:hAnsi="Trebuchet MS"/>
          <w:sz w:val="24"/>
          <w:szCs w:val="24"/>
        </w:rPr>
        <w:t>9.</w:t>
      </w:r>
      <w:r w:rsidRPr="00BA3D1D">
        <w:rPr>
          <w:rFonts w:ascii="Trebuchet MS" w:hAnsi="Trebuchet MS"/>
          <w:sz w:val="24"/>
          <w:szCs w:val="24"/>
        </w:rPr>
        <w:tab/>
        <w:t>After accounting for VAT and other taxes, the total comes to $274 million, which includes maintenance and hands-on support services over a ten-year period to guarantee the system is operational around-the-clock.</w:t>
      </w:r>
    </w:p>
    <w:p w14:paraId="3D1BE09A" w14:textId="053393EE" w:rsidR="00BA3D1D" w:rsidRPr="00BA3D1D" w:rsidRDefault="00BA3D1D" w:rsidP="00BA3D1D">
      <w:pPr>
        <w:spacing w:line="360" w:lineRule="auto"/>
        <w:jc w:val="both"/>
        <w:rPr>
          <w:rFonts w:ascii="Trebuchet MS" w:hAnsi="Trebuchet MS"/>
          <w:sz w:val="24"/>
          <w:szCs w:val="24"/>
        </w:rPr>
      </w:pPr>
      <w:r w:rsidRPr="00BA3D1D">
        <w:rPr>
          <w:rFonts w:ascii="Trebuchet MS" w:hAnsi="Trebuchet MS"/>
          <w:sz w:val="24"/>
          <w:szCs w:val="24"/>
        </w:rPr>
        <w:t>10.</w:t>
      </w:r>
      <w:r w:rsidRPr="00BA3D1D">
        <w:rPr>
          <w:rFonts w:ascii="Trebuchet MS" w:hAnsi="Trebuchet MS"/>
          <w:sz w:val="24"/>
          <w:szCs w:val="24"/>
        </w:rPr>
        <w:tab/>
        <w:t>It is worth noting that the Immigration 360 provides the benefits of integrating seamlessly with:</w:t>
      </w:r>
    </w:p>
    <w:p w14:paraId="79F11D7A" w14:textId="26BEC8AF" w:rsidR="00BA3D1D" w:rsidRPr="00BA3D1D" w:rsidRDefault="00BA3D1D" w:rsidP="00BA3D1D">
      <w:pPr>
        <w:spacing w:line="360" w:lineRule="auto"/>
        <w:jc w:val="both"/>
        <w:rPr>
          <w:rFonts w:ascii="Trebuchet MS" w:hAnsi="Trebuchet MS"/>
          <w:sz w:val="24"/>
          <w:szCs w:val="24"/>
        </w:rPr>
      </w:pPr>
      <w:r w:rsidRPr="00BA3D1D">
        <w:rPr>
          <w:rFonts w:ascii="Trebuchet MS" w:hAnsi="Trebuchet MS"/>
          <w:sz w:val="24"/>
          <w:szCs w:val="24"/>
        </w:rPr>
        <w:t>(</w:t>
      </w:r>
      <w:proofErr w:type="spellStart"/>
      <w:r w:rsidRPr="00BA3D1D">
        <w:rPr>
          <w:rFonts w:ascii="Trebuchet MS" w:hAnsi="Trebuchet MS"/>
          <w:sz w:val="24"/>
          <w:szCs w:val="24"/>
        </w:rPr>
        <w:t>i</w:t>
      </w:r>
      <w:proofErr w:type="spellEnd"/>
      <w:r w:rsidRPr="00BA3D1D">
        <w:rPr>
          <w:rFonts w:ascii="Trebuchet MS" w:hAnsi="Trebuchet MS"/>
          <w:sz w:val="24"/>
          <w:szCs w:val="24"/>
        </w:rPr>
        <w:t>)</w:t>
      </w:r>
      <w:r w:rsidRPr="00BA3D1D">
        <w:rPr>
          <w:rFonts w:ascii="Trebuchet MS" w:hAnsi="Trebuchet MS"/>
          <w:sz w:val="24"/>
          <w:szCs w:val="24"/>
        </w:rPr>
        <w:tab/>
        <w:t xml:space="preserve">Local Databases: </w:t>
      </w:r>
    </w:p>
    <w:p w14:paraId="3204BB7F" w14:textId="35F17206" w:rsidR="00BA3D1D" w:rsidRPr="008702E6" w:rsidRDefault="008702E6" w:rsidP="008702E6">
      <w:pPr>
        <w:pStyle w:val="ListParagraph"/>
        <w:numPr>
          <w:ilvl w:val="0"/>
          <w:numId w:val="4"/>
        </w:numPr>
        <w:spacing w:line="360" w:lineRule="auto"/>
        <w:jc w:val="both"/>
        <w:rPr>
          <w:rFonts w:ascii="Trebuchet MS" w:hAnsi="Trebuchet MS"/>
          <w:sz w:val="24"/>
          <w:szCs w:val="24"/>
        </w:rPr>
      </w:pPr>
      <w:r w:rsidRPr="008702E6">
        <w:rPr>
          <w:rFonts w:ascii="Trebuchet MS" w:hAnsi="Trebuchet MS"/>
          <w:sz w:val="24"/>
          <w:szCs w:val="24"/>
        </w:rPr>
        <w:t>G</w:t>
      </w:r>
      <w:r w:rsidR="00BA3D1D" w:rsidRPr="008702E6">
        <w:rPr>
          <w:rFonts w:ascii="Trebuchet MS" w:hAnsi="Trebuchet MS"/>
          <w:sz w:val="24"/>
          <w:szCs w:val="24"/>
        </w:rPr>
        <w:t>hana’s National Identification System (NIS)</w:t>
      </w:r>
    </w:p>
    <w:p w14:paraId="7A99B972" w14:textId="24AD4374" w:rsidR="00BA3D1D" w:rsidRPr="008702E6" w:rsidRDefault="00BA3D1D" w:rsidP="008702E6">
      <w:pPr>
        <w:pStyle w:val="ListParagraph"/>
        <w:numPr>
          <w:ilvl w:val="0"/>
          <w:numId w:val="4"/>
        </w:numPr>
        <w:spacing w:line="360" w:lineRule="auto"/>
        <w:jc w:val="both"/>
        <w:rPr>
          <w:rFonts w:ascii="Trebuchet MS" w:hAnsi="Trebuchet MS"/>
          <w:sz w:val="24"/>
          <w:szCs w:val="24"/>
        </w:rPr>
      </w:pPr>
      <w:r w:rsidRPr="008702E6">
        <w:rPr>
          <w:rFonts w:ascii="Trebuchet MS" w:hAnsi="Trebuchet MS"/>
          <w:sz w:val="24"/>
          <w:szCs w:val="24"/>
        </w:rPr>
        <w:t>Driver and Vehicle Licensing Authority (DVLA)</w:t>
      </w:r>
    </w:p>
    <w:p w14:paraId="320A517F" w14:textId="2387CED8" w:rsidR="00BA3D1D" w:rsidRPr="008702E6" w:rsidRDefault="00BA3D1D" w:rsidP="008702E6">
      <w:pPr>
        <w:pStyle w:val="ListParagraph"/>
        <w:numPr>
          <w:ilvl w:val="0"/>
          <w:numId w:val="4"/>
        </w:numPr>
        <w:spacing w:line="360" w:lineRule="auto"/>
        <w:jc w:val="both"/>
        <w:rPr>
          <w:rFonts w:ascii="Trebuchet MS" w:hAnsi="Trebuchet MS"/>
          <w:sz w:val="24"/>
          <w:szCs w:val="24"/>
        </w:rPr>
      </w:pPr>
      <w:r w:rsidRPr="008702E6">
        <w:rPr>
          <w:rFonts w:ascii="Trebuchet MS" w:hAnsi="Trebuchet MS"/>
          <w:sz w:val="24"/>
          <w:szCs w:val="24"/>
        </w:rPr>
        <w:t>National Stop/Watch List, and</w:t>
      </w:r>
    </w:p>
    <w:p w14:paraId="05F736CF" w14:textId="41D30BD8" w:rsidR="00BA3D1D" w:rsidRPr="00BA3D1D" w:rsidRDefault="00BA3D1D" w:rsidP="00BA3D1D">
      <w:pPr>
        <w:spacing w:line="360" w:lineRule="auto"/>
        <w:jc w:val="both"/>
        <w:rPr>
          <w:rFonts w:ascii="Trebuchet MS" w:hAnsi="Trebuchet MS"/>
          <w:sz w:val="24"/>
          <w:szCs w:val="24"/>
        </w:rPr>
      </w:pPr>
      <w:r w:rsidRPr="00BA3D1D">
        <w:rPr>
          <w:rFonts w:ascii="Trebuchet MS" w:hAnsi="Trebuchet MS"/>
          <w:sz w:val="24"/>
          <w:szCs w:val="24"/>
        </w:rPr>
        <w:t>(ii)</w:t>
      </w:r>
      <w:r w:rsidRPr="00BA3D1D">
        <w:rPr>
          <w:rFonts w:ascii="Trebuchet MS" w:hAnsi="Trebuchet MS"/>
          <w:sz w:val="24"/>
          <w:szCs w:val="24"/>
        </w:rPr>
        <w:tab/>
        <w:t xml:space="preserve">International Systems: </w:t>
      </w:r>
    </w:p>
    <w:p w14:paraId="77FE5DB7" w14:textId="068F1558" w:rsidR="00BA3D1D" w:rsidRPr="00BA3D1D" w:rsidRDefault="00BA3D1D" w:rsidP="00BA3D1D">
      <w:pPr>
        <w:spacing w:line="360" w:lineRule="auto"/>
        <w:jc w:val="both"/>
        <w:rPr>
          <w:rFonts w:ascii="Trebuchet MS" w:hAnsi="Trebuchet MS"/>
          <w:sz w:val="24"/>
          <w:szCs w:val="24"/>
        </w:rPr>
      </w:pPr>
      <w:r w:rsidRPr="00BA3D1D">
        <w:rPr>
          <w:rFonts w:ascii="Trebuchet MS" w:hAnsi="Trebuchet MS"/>
          <w:sz w:val="24"/>
          <w:szCs w:val="24"/>
        </w:rPr>
        <w:t>INTERPOL’s Global Stop/Watch List</w:t>
      </w:r>
    </w:p>
    <w:p w14:paraId="745E305C" w14:textId="3E01A73E" w:rsidR="00BA3D1D" w:rsidRPr="008702E6" w:rsidRDefault="00BA3D1D" w:rsidP="008702E6">
      <w:pPr>
        <w:pStyle w:val="ListParagraph"/>
        <w:numPr>
          <w:ilvl w:val="0"/>
          <w:numId w:val="3"/>
        </w:numPr>
        <w:spacing w:line="360" w:lineRule="auto"/>
        <w:jc w:val="both"/>
        <w:rPr>
          <w:rFonts w:ascii="Trebuchet MS" w:hAnsi="Trebuchet MS"/>
          <w:sz w:val="24"/>
          <w:szCs w:val="24"/>
        </w:rPr>
      </w:pPr>
      <w:r w:rsidRPr="008702E6">
        <w:rPr>
          <w:rFonts w:ascii="Trebuchet MS" w:hAnsi="Trebuchet MS"/>
          <w:sz w:val="24"/>
          <w:szCs w:val="24"/>
        </w:rPr>
        <w:t>ICAO’s Public Key Directory (PKD)</w:t>
      </w:r>
    </w:p>
    <w:p w14:paraId="5C72356D" w14:textId="3C936EC4" w:rsidR="00BA3D1D" w:rsidRPr="008702E6" w:rsidRDefault="00BA3D1D" w:rsidP="008702E6">
      <w:pPr>
        <w:pStyle w:val="ListParagraph"/>
        <w:numPr>
          <w:ilvl w:val="0"/>
          <w:numId w:val="3"/>
        </w:numPr>
        <w:spacing w:line="360" w:lineRule="auto"/>
        <w:jc w:val="both"/>
        <w:rPr>
          <w:rFonts w:ascii="Trebuchet MS" w:hAnsi="Trebuchet MS"/>
          <w:sz w:val="24"/>
          <w:szCs w:val="24"/>
        </w:rPr>
      </w:pPr>
      <w:r w:rsidRPr="008702E6">
        <w:rPr>
          <w:rFonts w:ascii="Trebuchet MS" w:hAnsi="Trebuchet MS"/>
          <w:sz w:val="24"/>
          <w:szCs w:val="24"/>
        </w:rPr>
        <w:t xml:space="preserve">Advanced Passenger Information (API) </w:t>
      </w:r>
    </w:p>
    <w:p w14:paraId="2478881E" w14:textId="3953B957" w:rsidR="00BA3D1D" w:rsidRPr="008702E6" w:rsidRDefault="00BA3D1D" w:rsidP="008702E6">
      <w:pPr>
        <w:pStyle w:val="ListParagraph"/>
        <w:numPr>
          <w:ilvl w:val="0"/>
          <w:numId w:val="3"/>
        </w:numPr>
        <w:spacing w:line="360" w:lineRule="auto"/>
        <w:jc w:val="both"/>
        <w:rPr>
          <w:rFonts w:ascii="Trebuchet MS" w:hAnsi="Trebuchet MS"/>
          <w:sz w:val="24"/>
          <w:szCs w:val="24"/>
        </w:rPr>
      </w:pPr>
      <w:r w:rsidRPr="008702E6">
        <w:rPr>
          <w:rFonts w:ascii="Trebuchet MS" w:hAnsi="Trebuchet MS"/>
          <w:sz w:val="24"/>
          <w:szCs w:val="24"/>
        </w:rPr>
        <w:t>Passenger Name Record (PNR)</w:t>
      </w:r>
    </w:p>
    <w:p w14:paraId="22E1EDDD" w14:textId="2232B9FD" w:rsidR="00BA3D1D" w:rsidRDefault="00BA3D1D" w:rsidP="008702E6">
      <w:pPr>
        <w:pStyle w:val="ListParagraph"/>
        <w:numPr>
          <w:ilvl w:val="0"/>
          <w:numId w:val="3"/>
        </w:numPr>
        <w:spacing w:line="360" w:lineRule="auto"/>
        <w:jc w:val="both"/>
        <w:rPr>
          <w:rFonts w:ascii="Trebuchet MS" w:hAnsi="Trebuchet MS"/>
          <w:sz w:val="24"/>
          <w:szCs w:val="24"/>
        </w:rPr>
      </w:pPr>
      <w:r w:rsidRPr="008702E6">
        <w:rPr>
          <w:rFonts w:ascii="Trebuchet MS" w:hAnsi="Trebuchet MS"/>
          <w:sz w:val="24"/>
          <w:szCs w:val="24"/>
        </w:rPr>
        <w:t>Personal Identification Secure Comparison and Evaluation System (PISCES)</w:t>
      </w:r>
      <w:r w:rsidR="008702E6" w:rsidRPr="008702E6">
        <w:rPr>
          <w:rFonts w:ascii="Trebuchet MS" w:hAnsi="Trebuchet MS"/>
          <w:sz w:val="24"/>
          <w:szCs w:val="24"/>
        </w:rPr>
        <w:t xml:space="preserve"> </w:t>
      </w:r>
      <w:r w:rsidRPr="008702E6">
        <w:rPr>
          <w:rFonts w:ascii="Trebuchet MS" w:hAnsi="Trebuchet MS"/>
          <w:sz w:val="24"/>
          <w:szCs w:val="24"/>
        </w:rPr>
        <w:t>which facilitate travel, trade and security.</w:t>
      </w:r>
    </w:p>
    <w:p w14:paraId="358CA56D" w14:textId="45FE400C" w:rsidR="008702E6" w:rsidRPr="008702E6" w:rsidRDefault="008702E6" w:rsidP="008702E6">
      <w:pPr>
        <w:spacing w:line="360" w:lineRule="auto"/>
        <w:jc w:val="center"/>
        <w:rPr>
          <w:rFonts w:ascii="Trebuchet MS" w:hAnsi="Trebuchet MS"/>
          <w:sz w:val="24"/>
          <w:szCs w:val="24"/>
        </w:rPr>
      </w:pPr>
      <w:r>
        <w:rPr>
          <w:rFonts w:ascii="Trebuchet MS" w:hAnsi="Trebuchet MS"/>
          <w:sz w:val="24"/>
          <w:szCs w:val="24"/>
        </w:rPr>
        <w:t>-MORE-</w:t>
      </w:r>
    </w:p>
    <w:p w14:paraId="506F02BD" w14:textId="77777777" w:rsidR="00BA3D1D" w:rsidRPr="00BA3D1D" w:rsidRDefault="00BA3D1D" w:rsidP="00BA3D1D">
      <w:pPr>
        <w:spacing w:line="360" w:lineRule="auto"/>
        <w:jc w:val="both"/>
        <w:rPr>
          <w:rFonts w:ascii="Trebuchet MS" w:hAnsi="Trebuchet MS"/>
          <w:sz w:val="24"/>
          <w:szCs w:val="24"/>
        </w:rPr>
      </w:pPr>
    </w:p>
    <w:p w14:paraId="4DC8E320" w14:textId="77777777" w:rsidR="00BA3D1D" w:rsidRPr="00BA3D1D" w:rsidRDefault="00BA3D1D" w:rsidP="00BA3D1D">
      <w:pPr>
        <w:spacing w:line="360" w:lineRule="auto"/>
        <w:jc w:val="both"/>
        <w:rPr>
          <w:rFonts w:ascii="Trebuchet MS" w:hAnsi="Trebuchet MS"/>
          <w:sz w:val="24"/>
          <w:szCs w:val="24"/>
        </w:rPr>
      </w:pPr>
      <w:r w:rsidRPr="00BA3D1D">
        <w:rPr>
          <w:rFonts w:ascii="Trebuchet MS" w:hAnsi="Trebuchet MS"/>
          <w:sz w:val="24"/>
          <w:szCs w:val="24"/>
        </w:rPr>
        <w:t>11.</w:t>
      </w:r>
      <w:r w:rsidRPr="00BA3D1D">
        <w:rPr>
          <w:rFonts w:ascii="Trebuchet MS" w:hAnsi="Trebuchet MS"/>
          <w:sz w:val="24"/>
          <w:szCs w:val="24"/>
        </w:rPr>
        <w:tab/>
        <w:t xml:space="preserve">The system developed by Margins ID Systems Application Ltd, a private, local Ghanaian company, offers the capabilities to also integrate the various visas and permits issued by the GIS with the border controls processes across the country. </w:t>
      </w:r>
    </w:p>
    <w:p w14:paraId="51DD6A4B" w14:textId="77777777" w:rsidR="00BA3D1D" w:rsidRPr="00BA3D1D" w:rsidRDefault="00BA3D1D" w:rsidP="00BA3D1D">
      <w:pPr>
        <w:spacing w:line="360" w:lineRule="auto"/>
        <w:jc w:val="both"/>
        <w:rPr>
          <w:rFonts w:ascii="Trebuchet MS" w:hAnsi="Trebuchet MS"/>
          <w:sz w:val="24"/>
          <w:szCs w:val="24"/>
        </w:rPr>
      </w:pPr>
      <w:r w:rsidRPr="00BA3D1D">
        <w:rPr>
          <w:rFonts w:ascii="Trebuchet MS" w:hAnsi="Trebuchet MS"/>
          <w:sz w:val="24"/>
          <w:szCs w:val="24"/>
        </w:rPr>
        <w:t>12.</w:t>
      </w:r>
      <w:r w:rsidRPr="00BA3D1D">
        <w:rPr>
          <w:rFonts w:ascii="Trebuchet MS" w:hAnsi="Trebuchet MS"/>
          <w:sz w:val="24"/>
          <w:szCs w:val="24"/>
        </w:rPr>
        <w:tab/>
        <w:t xml:space="preserve">It is important to note that, Margins ID Systems Application Ltd (MIDSA) is pre-financing the implementation cost of $94,664,374.57 and will be repaid from revenue that will accrue from the use of the system. </w:t>
      </w:r>
    </w:p>
    <w:p w14:paraId="67CFAA88" w14:textId="77777777" w:rsidR="0071464F" w:rsidRPr="008D7F46" w:rsidRDefault="0071464F" w:rsidP="008D7F46">
      <w:pPr>
        <w:spacing w:line="360" w:lineRule="auto"/>
        <w:jc w:val="both"/>
        <w:rPr>
          <w:rFonts w:ascii="Trebuchet MS" w:hAnsi="Trebuchet MS"/>
          <w:sz w:val="24"/>
          <w:szCs w:val="24"/>
        </w:rPr>
      </w:pPr>
    </w:p>
    <w:p w14:paraId="320AF995" w14:textId="22838717" w:rsidR="0052071C" w:rsidRPr="00895F50" w:rsidRDefault="0052071C" w:rsidP="00761803">
      <w:pPr>
        <w:spacing w:after="0" w:line="360" w:lineRule="auto"/>
        <w:jc w:val="both"/>
        <w:rPr>
          <w:rFonts w:ascii="Trebuchet MS" w:hAnsi="Trebuchet MS"/>
          <w:b/>
          <w:i/>
          <w:sz w:val="24"/>
          <w:szCs w:val="24"/>
        </w:rPr>
      </w:pPr>
      <w:r w:rsidRPr="00FD50F6">
        <w:rPr>
          <w:rFonts w:ascii="Trebuchet MS" w:hAnsi="Trebuchet MS"/>
          <w:b/>
          <w:i/>
          <w:sz w:val="24"/>
          <w:szCs w:val="24"/>
        </w:rPr>
        <w:t>SGD.</w:t>
      </w:r>
    </w:p>
    <w:p w14:paraId="6A15A7C3" w14:textId="540BC373" w:rsidR="00CD71BD" w:rsidRDefault="0052071C" w:rsidP="0052071C">
      <w:pPr>
        <w:spacing w:after="0"/>
        <w:jc w:val="both"/>
        <w:rPr>
          <w:rFonts w:ascii="Tw Cen MT" w:hAnsi="Tw Cen MT"/>
          <w:b/>
          <w:color w:val="000000"/>
          <w:sz w:val="28"/>
          <w:szCs w:val="28"/>
        </w:rPr>
      </w:pPr>
      <w:r w:rsidRPr="00134857">
        <w:rPr>
          <w:rFonts w:ascii="Tw Cen MT" w:hAnsi="Tw Cen MT"/>
          <w:b/>
          <w:color w:val="000000"/>
          <w:sz w:val="28"/>
          <w:szCs w:val="28"/>
        </w:rPr>
        <w:t>M</w:t>
      </w:r>
      <w:r w:rsidR="008702E6">
        <w:rPr>
          <w:rFonts w:ascii="Tw Cen MT" w:hAnsi="Tw Cen MT"/>
          <w:b/>
          <w:color w:val="000000"/>
          <w:sz w:val="28"/>
          <w:szCs w:val="28"/>
        </w:rPr>
        <w:t>AUD ANIMA QUIANOO</w:t>
      </w:r>
    </w:p>
    <w:p w14:paraId="5BD1CD7D" w14:textId="07254D8D" w:rsidR="00CD71BD" w:rsidRPr="00134857" w:rsidRDefault="008702E6" w:rsidP="0052071C">
      <w:pPr>
        <w:spacing w:after="0"/>
        <w:jc w:val="both"/>
        <w:rPr>
          <w:rFonts w:ascii="Tw Cen MT" w:hAnsi="Tw Cen MT"/>
          <w:b/>
          <w:color w:val="000000"/>
          <w:sz w:val="28"/>
          <w:szCs w:val="28"/>
        </w:rPr>
      </w:pPr>
      <w:r>
        <w:rPr>
          <w:rFonts w:ascii="Tw Cen MT" w:hAnsi="Tw Cen MT"/>
          <w:b/>
          <w:color w:val="000000"/>
          <w:sz w:val="28"/>
          <w:szCs w:val="28"/>
        </w:rPr>
        <w:t>DEPUTY</w:t>
      </w:r>
      <w:r w:rsidR="00CD71BD">
        <w:rPr>
          <w:rFonts w:ascii="Tw Cen MT" w:hAnsi="Tw Cen MT"/>
          <w:b/>
          <w:color w:val="000000"/>
          <w:sz w:val="28"/>
          <w:szCs w:val="28"/>
        </w:rPr>
        <w:t xml:space="preserve"> COMMISSIONER OF IMMIGRATION</w:t>
      </w:r>
    </w:p>
    <w:p w14:paraId="1AC51299" w14:textId="2411CB2E" w:rsidR="0052071C" w:rsidRPr="00134857" w:rsidRDefault="008702E6" w:rsidP="0052071C">
      <w:pPr>
        <w:spacing w:after="0"/>
        <w:jc w:val="both"/>
        <w:rPr>
          <w:rFonts w:ascii="Tw Cen MT" w:hAnsi="Tw Cen MT"/>
          <w:b/>
          <w:color w:val="000000"/>
          <w:sz w:val="28"/>
          <w:szCs w:val="28"/>
        </w:rPr>
      </w:pPr>
      <w:r>
        <w:rPr>
          <w:rFonts w:ascii="Tw Cen MT" w:hAnsi="Tw Cen MT"/>
          <w:b/>
          <w:color w:val="000000"/>
          <w:sz w:val="28"/>
          <w:szCs w:val="28"/>
        </w:rPr>
        <w:t>SPECIAL DUTIES/</w:t>
      </w:r>
      <w:r w:rsidR="0052071C" w:rsidRPr="00134857">
        <w:rPr>
          <w:rFonts w:ascii="Tw Cen MT" w:hAnsi="Tw Cen MT"/>
          <w:b/>
          <w:color w:val="000000"/>
          <w:sz w:val="28"/>
          <w:szCs w:val="28"/>
        </w:rPr>
        <w:t>PUBLIC AFFAIRS</w:t>
      </w:r>
      <w:r>
        <w:rPr>
          <w:rFonts w:ascii="Tw Cen MT" w:hAnsi="Tw Cen MT"/>
          <w:b/>
          <w:color w:val="000000"/>
          <w:sz w:val="28"/>
          <w:szCs w:val="28"/>
        </w:rPr>
        <w:t xml:space="preserve"> DEPARTMENT</w:t>
      </w:r>
    </w:p>
    <w:p w14:paraId="1567376D" w14:textId="012EEB84" w:rsidR="0052071C" w:rsidRPr="00134857" w:rsidRDefault="0052071C" w:rsidP="0052071C">
      <w:pPr>
        <w:spacing w:after="0"/>
        <w:jc w:val="both"/>
        <w:rPr>
          <w:rFonts w:ascii="Tw Cen MT" w:hAnsi="Tw Cen MT"/>
          <w:color w:val="000000"/>
          <w:sz w:val="28"/>
          <w:szCs w:val="28"/>
        </w:rPr>
      </w:pPr>
      <w:r w:rsidRPr="00134857">
        <w:rPr>
          <w:rFonts w:ascii="Tw Cen MT" w:hAnsi="Tw Cen MT"/>
          <w:color w:val="000000"/>
          <w:sz w:val="28"/>
          <w:szCs w:val="28"/>
        </w:rPr>
        <w:t xml:space="preserve">Tel: </w:t>
      </w:r>
      <w:r w:rsidR="008702E6">
        <w:rPr>
          <w:rFonts w:ascii="Tw Cen MT" w:hAnsi="Tw Cen MT"/>
          <w:color w:val="000000"/>
          <w:sz w:val="28"/>
          <w:szCs w:val="28"/>
        </w:rPr>
        <w:t>0244230828</w:t>
      </w:r>
    </w:p>
    <w:p w14:paraId="000DDAA8" w14:textId="245D5DE9" w:rsidR="008702E6" w:rsidRDefault="008702E6" w:rsidP="0052071C">
      <w:pPr>
        <w:spacing w:after="0"/>
        <w:jc w:val="both"/>
        <w:rPr>
          <w:rFonts w:ascii="Tw Cen MT" w:hAnsi="Tw Cen MT"/>
          <w:color w:val="000000"/>
          <w:sz w:val="28"/>
          <w:szCs w:val="28"/>
        </w:rPr>
      </w:pPr>
      <w:r>
        <w:rPr>
          <w:rFonts w:ascii="Tw Cen MT" w:hAnsi="Tw Cen MT"/>
          <w:color w:val="000000"/>
          <w:sz w:val="28"/>
          <w:szCs w:val="28"/>
        </w:rPr>
        <w:t>Media Relations Officer: 0204189842</w:t>
      </w:r>
    </w:p>
    <w:p w14:paraId="33C5FAC9" w14:textId="77777777" w:rsidR="0052071C" w:rsidRPr="00125CFF" w:rsidRDefault="0052071C" w:rsidP="0052071C">
      <w:pPr>
        <w:spacing w:after="0"/>
        <w:jc w:val="both"/>
        <w:rPr>
          <w:rFonts w:ascii="Tw Cen MT" w:hAnsi="Tw Cen MT"/>
          <w:color w:val="000000"/>
          <w:sz w:val="28"/>
          <w:szCs w:val="28"/>
        </w:rPr>
      </w:pPr>
      <w:r w:rsidRPr="00134857">
        <w:rPr>
          <w:rFonts w:ascii="Tw Cen MT" w:hAnsi="Tw Cen MT"/>
          <w:color w:val="000000"/>
          <w:sz w:val="28"/>
          <w:szCs w:val="28"/>
        </w:rPr>
        <w:t xml:space="preserve">Email: </w:t>
      </w:r>
      <w:r>
        <w:rPr>
          <w:rFonts w:ascii="Tw Cen MT" w:hAnsi="Tw Cen MT"/>
          <w:color w:val="000000"/>
          <w:sz w:val="28"/>
          <w:szCs w:val="28"/>
        </w:rPr>
        <w:t>info@immigration.gov.gh</w:t>
      </w:r>
    </w:p>
    <w:p w14:paraId="4D32AE9C" w14:textId="77777777" w:rsidR="0052071C" w:rsidRPr="00125CFF" w:rsidRDefault="0052071C" w:rsidP="0052071C">
      <w:pPr>
        <w:spacing w:after="0"/>
        <w:jc w:val="center"/>
        <w:rPr>
          <w:rFonts w:ascii="Tw Cen MT" w:hAnsi="Tw Cen MT"/>
          <w:color w:val="000000"/>
          <w:sz w:val="24"/>
          <w:szCs w:val="24"/>
        </w:rPr>
      </w:pPr>
      <w:r w:rsidRPr="00134857">
        <w:rPr>
          <w:rFonts w:ascii="Tw Cen MT" w:hAnsi="Tw Cen MT"/>
          <w:color w:val="000000"/>
          <w:sz w:val="24"/>
          <w:szCs w:val="24"/>
        </w:rPr>
        <w:t>-END-</w:t>
      </w:r>
    </w:p>
    <w:p w14:paraId="2C617C5A" w14:textId="77777777" w:rsidR="0052071C" w:rsidRDefault="0052071C" w:rsidP="0052071C"/>
    <w:p w14:paraId="32EC4ED4" w14:textId="77777777" w:rsidR="0007229A" w:rsidRDefault="0007229A">
      <w:bookmarkStart w:id="0" w:name="_GoBack"/>
      <w:bookmarkEnd w:id="0"/>
    </w:p>
    <w:sectPr w:rsidR="0007229A" w:rsidSect="00496EFF">
      <w:pgSz w:w="12240" w:h="15840"/>
      <w:pgMar w:top="450" w:right="900" w:bottom="27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15551C"/>
    <w:multiLevelType w:val="hybridMultilevel"/>
    <w:tmpl w:val="D7D0D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16073C"/>
    <w:multiLevelType w:val="hybridMultilevel"/>
    <w:tmpl w:val="8FA08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EA4F4E"/>
    <w:multiLevelType w:val="hybridMultilevel"/>
    <w:tmpl w:val="54281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6A43D4C"/>
    <w:multiLevelType w:val="hybridMultilevel"/>
    <w:tmpl w:val="AECC57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71C"/>
    <w:rsid w:val="000065D8"/>
    <w:rsid w:val="000070B4"/>
    <w:rsid w:val="000349B1"/>
    <w:rsid w:val="0007229A"/>
    <w:rsid w:val="00092B1E"/>
    <w:rsid w:val="000A18F5"/>
    <w:rsid w:val="000B0B39"/>
    <w:rsid w:val="000C5D57"/>
    <w:rsid w:val="000D6CD6"/>
    <w:rsid w:val="000D6E2E"/>
    <w:rsid w:val="00103612"/>
    <w:rsid w:val="00116959"/>
    <w:rsid w:val="00116989"/>
    <w:rsid w:val="001410DE"/>
    <w:rsid w:val="00153188"/>
    <w:rsid w:val="001C29E6"/>
    <w:rsid w:val="001E2CA9"/>
    <w:rsid w:val="001F556D"/>
    <w:rsid w:val="002002BD"/>
    <w:rsid w:val="00210493"/>
    <w:rsid w:val="002113F2"/>
    <w:rsid w:val="00215CE3"/>
    <w:rsid w:val="002E0F80"/>
    <w:rsid w:val="002E62CE"/>
    <w:rsid w:val="002F2D08"/>
    <w:rsid w:val="002F3064"/>
    <w:rsid w:val="002F4D30"/>
    <w:rsid w:val="0033413E"/>
    <w:rsid w:val="00381D3B"/>
    <w:rsid w:val="00397B10"/>
    <w:rsid w:val="003C5BAA"/>
    <w:rsid w:val="00406FE4"/>
    <w:rsid w:val="0042161B"/>
    <w:rsid w:val="00453EEE"/>
    <w:rsid w:val="00485659"/>
    <w:rsid w:val="004A4294"/>
    <w:rsid w:val="004A4CEB"/>
    <w:rsid w:val="004A539F"/>
    <w:rsid w:val="004A70B0"/>
    <w:rsid w:val="004B391E"/>
    <w:rsid w:val="004E5528"/>
    <w:rsid w:val="0052071C"/>
    <w:rsid w:val="005220E4"/>
    <w:rsid w:val="00524918"/>
    <w:rsid w:val="005451BA"/>
    <w:rsid w:val="005847C0"/>
    <w:rsid w:val="00593F20"/>
    <w:rsid w:val="005B58DF"/>
    <w:rsid w:val="005D6949"/>
    <w:rsid w:val="005E6467"/>
    <w:rsid w:val="005F1123"/>
    <w:rsid w:val="00623039"/>
    <w:rsid w:val="00624BDB"/>
    <w:rsid w:val="0063397B"/>
    <w:rsid w:val="00661DDA"/>
    <w:rsid w:val="00682C9D"/>
    <w:rsid w:val="006940D8"/>
    <w:rsid w:val="006D3936"/>
    <w:rsid w:val="00710F16"/>
    <w:rsid w:val="0071464F"/>
    <w:rsid w:val="007574F5"/>
    <w:rsid w:val="00761803"/>
    <w:rsid w:val="007676A3"/>
    <w:rsid w:val="00783C28"/>
    <w:rsid w:val="007A3D6E"/>
    <w:rsid w:val="007D3734"/>
    <w:rsid w:val="008042D9"/>
    <w:rsid w:val="00807FCD"/>
    <w:rsid w:val="00825E6D"/>
    <w:rsid w:val="00851E39"/>
    <w:rsid w:val="00856A3D"/>
    <w:rsid w:val="008702E6"/>
    <w:rsid w:val="008741C6"/>
    <w:rsid w:val="00887927"/>
    <w:rsid w:val="008B4137"/>
    <w:rsid w:val="008C5C9B"/>
    <w:rsid w:val="008D0F6E"/>
    <w:rsid w:val="008D7F46"/>
    <w:rsid w:val="008E6D31"/>
    <w:rsid w:val="00935A5F"/>
    <w:rsid w:val="00952262"/>
    <w:rsid w:val="0095441F"/>
    <w:rsid w:val="00973EEF"/>
    <w:rsid w:val="009764FC"/>
    <w:rsid w:val="0098446A"/>
    <w:rsid w:val="009B48DE"/>
    <w:rsid w:val="009B6C36"/>
    <w:rsid w:val="009D1E68"/>
    <w:rsid w:val="009F2C61"/>
    <w:rsid w:val="00A178BD"/>
    <w:rsid w:val="00A42AB4"/>
    <w:rsid w:val="00A55D3B"/>
    <w:rsid w:val="00A747C9"/>
    <w:rsid w:val="00A933E2"/>
    <w:rsid w:val="00A95DE9"/>
    <w:rsid w:val="00AD22C0"/>
    <w:rsid w:val="00AE0D3E"/>
    <w:rsid w:val="00B2661D"/>
    <w:rsid w:val="00BA3D1D"/>
    <w:rsid w:val="00BD093B"/>
    <w:rsid w:val="00BE7D1E"/>
    <w:rsid w:val="00C373A8"/>
    <w:rsid w:val="00C452DD"/>
    <w:rsid w:val="00C57FA5"/>
    <w:rsid w:val="00C923B1"/>
    <w:rsid w:val="00CD4E88"/>
    <w:rsid w:val="00CD71BD"/>
    <w:rsid w:val="00D54775"/>
    <w:rsid w:val="00D56A48"/>
    <w:rsid w:val="00D63841"/>
    <w:rsid w:val="00D95BB9"/>
    <w:rsid w:val="00DB5ED1"/>
    <w:rsid w:val="00DD77C1"/>
    <w:rsid w:val="00DE5293"/>
    <w:rsid w:val="00E2465F"/>
    <w:rsid w:val="00EA0E5F"/>
    <w:rsid w:val="00EC21C3"/>
    <w:rsid w:val="00F73A03"/>
    <w:rsid w:val="00F83BFB"/>
    <w:rsid w:val="00F85279"/>
    <w:rsid w:val="00FA6CB5"/>
    <w:rsid w:val="00FD7F8D"/>
    <w:rsid w:val="00FE19FD"/>
    <w:rsid w:val="00FF61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9F0D70"/>
  <w15:chartTrackingRefBased/>
  <w15:docId w15:val="{EA9C71DF-147C-40EC-A81C-6A8FFECF5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071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07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4020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643</Words>
  <Characters>3612</Characters>
  <Application>Microsoft Office Word</Application>
  <DocSecurity>0</DocSecurity>
  <Lines>100</Lines>
  <Paragraphs>48</Paragraphs>
  <ScaleCrop>false</ScaleCrop>
  <Company/>
  <LinksUpToDate>false</LinksUpToDate>
  <CharactersWithSpaces>4207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Pious D. Serwonu</dc:creator>
  <cp:keywords/>
  <dc:description/>
  <cp:lastModifiedBy>Microsoft account</cp:lastModifiedBy>
  <cp:revision>3</cp:revision>
  <dcterms:created xsi:type="dcterms:W3CDTF">2024-12-19T09:48:00Z</dcterms:created>
  <dcterms:modified xsi:type="dcterms:W3CDTF">2024-12-19T09:58:00Z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f4073018-3414-45ce-955a-607cca81cfbc</vt:lpwstr>
  </property>
</Properties>
</file>